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B2144" w14:textId="77777777" w:rsidR="00707CD7" w:rsidRPr="00707CD7" w:rsidRDefault="00707CD7" w:rsidP="00707CD7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7CD7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31BAED9" wp14:editId="080FB2A5">
            <wp:extent cx="522605" cy="685800"/>
            <wp:effectExtent l="0" t="0" r="0" b="0"/>
            <wp:docPr id="1" name="Immagin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7E599" w14:textId="77777777" w:rsidR="00707CD7" w:rsidRPr="00707CD7" w:rsidRDefault="00707CD7" w:rsidP="00707CD7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it-IT"/>
        </w:rPr>
      </w:pPr>
      <w:r w:rsidRPr="00707CD7">
        <w:rPr>
          <w:rFonts w:ascii="Calibri" w:eastAsia="Times New Roman" w:hAnsi="Calibri" w:cs="Times New Roman"/>
          <w:b/>
          <w:sz w:val="40"/>
          <w:szCs w:val="40"/>
          <w:lang w:eastAsia="it-IT"/>
        </w:rPr>
        <w:t>COMUNE DI BUGGERRU</w:t>
      </w:r>
    </w:p>
    <w:p w14:paraId="5E600BC0" w14:textId="77777777" w:rsidR="00707CD7" w:rsidRPr="00707CD7" w:rsidRDefault="00707CD7" w:rsidP="00707CD7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707CD7">
        <w:rPr>
          <w:rFonts w:ascii="Calibri" w:eastAsia="Times New Roman" w:hAnsi="Calibri" w:cs="Times New Roman"/>
          <w:sz w:val="24"/>
          <w:szCs w:val="24"/>
          <w:lang w:eastAsia="it-IT"/>
        </w:rPr>
        <w:t>PROVINCIA SUD SARDEGNA</w:t>
      </w:r>
    </w:p>
    <w:p w14:paraId="25AFB78B" w14:textId="77777777" w:rsidR="00707CD7" w:rsidRPr="00707CD7" w:rsidRDefault="00707CD7" w:rsidP="00707CD7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707CD7">
        <w:rPr>
          <w:rFonts w:ascii="Calibri" w:eastAsia="Times New Roman" w:hAnsi="Calibri" w:cs="Times New Roman"/>
          <w:sz w:val="24"/>
          <w:szCs w:val="24"/>
          <w:lang w:eastAsia="it-IT"/>
        </w:rPr>
        <w:t>via Roma, 40</w:t>
      </w:r>
    </w:p>
    <w:p w14:paraId="61210D76" w14:textId="596F7552" w:rsidR="00707CD7" w:rsidRPr="00707CD7" w:rsidRDefault="00707CD7" w:rsidP="00707CD7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707CD7">
        <w:rPr>
          <w:rFonts w:ascii="Calibri" w:eastAsia="Times New Roman" w:hAnsi="Calibri" w:cs="Times New Roman"/>
          <w:sz w:val="20"/>
          <w:szCs w:val="20"/>
          <w:lang w:eastAsia="it-IT"/>
        </w:rPr>
        <w:t xml:space="preserve">tel. 0781 54 303 </w:t>
      </w:r>
      <w:r w:rsidR="004F5A98">
        <w:rPr>
          <w:rFonts w:ascii="Calibri" w:eastAsia="Times New Roman" w:hAnsi="Calibri" w:cs="Times New Roman"/>
          <w:sz w:val="20"/>
          <w:szCs w:val="20"/>
          <w:lang w:eastAsia="it-IT"/>
        </w:rPr>
        <w:t xml:space="preserve">– </w:t>
      </w:r>
      <w:proofErr w:type="spellStart"/>
      <w:r w:rsidR="004F5A98">
        <w:rPr>
          <w:rFonts w:ascii="Calibri" w:eastAsia="Times New Roman" w:hAnsi="Calibri" w:cs="Times New Roman"/>
          <w:sz w:val="20"/>
          <w:szCs w:val="20"/>
          <w:lang w:eastAsia="it-IT"/>
        </w:rPr>
        <w:t>cell</w:t>
      </w:r>
      <w:proofErr w:type="spellEnd"/>
      <w:r w:rsidR="004F5A98">
        <w:rPr>
          <w:rFonts w:ascii="Calibri" w:eastAsia="Times New Roman" w:hAnsi="Calibri" w:cs="Times New Roman"/>
          <w:sz w:val="20"/>
          <w:szCs w:val="20"/>
          <w:lang w:eastAsia="it-IT"/>
        </w:rPr>
        <w:t xml:space="preserve">. 339 290 7218 </w:t>
      </w:r>
      <w:r w:rsidRPr="00707CD7">
        <w:rPr>
          <w:rFonts w:ascii="Calibri" w:eastAsia="Times New Roman" w:hAnsi="Calibri" w:cs="Times New Roman"/>
          <w:sz w:val="20"/>
          <w:szCs w:val="20"/>
          <w:lang w:eastAsia="it-IT"/>
        </w:rPr>
        <w:t>– fax 0781 54 424</w:t>
      </w:r>
    </w:p>
    <w:p w14:paraId="4C0E4A06" w14:textId="1413BA33" w:rsidR="00707CD7" w:rsidRPr="00707CD7" w:rsidRDefault="009E3F02" w:rsidP="00707CD7">
      <w:pPr>
        <w:pBdr>
          <w:bottom w:val="single" w:sz="4" w:space="1" w:color="auto"/>
        </w:pBd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9E3F02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</w:t>
      </w:r>
      <w:proofErr w:type="spellStart"/>
      <w:r w:rsidR="00707CD7" w:rsidRPr="00707CD7">
        <w:rPr>
          <w:rFonts w:ascii="Calibri" w:eastAsia="Times New Roman" w:hAnsi="Calibri" w:cs="Times New Roman"/>
          <w:sz w:val="20"/>
          <w:szCs w:val="20"/>
          <w:lang w:eastAsia="it-IT"/>
        </w:rPr>
        <w:t>pec</w:t>
      </w:r>
      <w:proofErr w:type="spellEnd"/>
      <w:r w:rsidR="00707CD7" w:rsidRPr="00707CD7">
        <w:rPr>
          <w:rFonts w:ascii="Calibri" w:eastAsia="Times New Roman" w:hAnsi="Calibri" w:cs="Times New Roman"/>
          <w:sz w:val="20"/>
          <w:szCs w:val="20"/>
          <w:lang w:eastAsia="it-IT"/>
        </w:rPr>
        <w:t xml:space="preserve">. </w:t>
      </w:r>
      <w:hyperlink r:id="rId6" w:history="1">
        <w:r w:rsidR="00707CD7" w:rsidRPr="00707CD7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it-IT"/>
          </w:rPr>
          <w:t>comune.buggerru@pec.it</w:t>
        </w:r>
      </w:hyperlink>
    </w:p>
    <w:p w14:paraId="51CD1B32" w14:textId="77777777" w:rsidR="00A52C42" w:rsidRDefault="00A52C42" w:rsidP="009A0627">
      <w:pPr>
        <w:spacing w:after="0"/>
        <w:jc w:val="both"/>
      </w:pPr>
    </w:p>
    <w:p w14:paraId="1313F686" w14:textId="77777777" w:rsidR="00A27CC9" w:rsidRDefault="00A27CC9" w:rsidP="009A0627">
      <w:pPr>
        <w:spacing w:after="0"/>
        <w:jc w:val="both"/>
      </w:pPr>
    </w:p>
    <w:p w14:paraId="0B074F2F" w14:textId="50367763" w:rsidR="00A27CC9" w:rsidRDefault="00A27CC9" w:rsidP="00A27CC9">
      <w:pPr>
        <w:pStyle w:val="NormaleWeb"/>
        <w:shd w:val="clear" w:color="auto" w:fill="FFFFFF"/>
        <w:spacing w:before="180" w:beforeAutospacing="0" w:after="0" w:afterAutospacing="0"/>
        <w:jc w:val="both"/>
        <w:rPr>
          <w:rFonts w:ascii="Lora" w:hAnsi="Lora"/>
          <w:color w:val="555555"/>
          <w:sz w:val="27"/>
          <w:szCs w:val="27"/>
        </w:rPr>
      </w:pPr>
      <w:r>
        <w:rPr>
          <w:rFonts w:ascii="Lora" w:hAnsi="Lora"/>
          <w:color w:val="555555"/>
          <w:sz w:val="27"/>
          <w:szCs w:val="27"/>
        </w:rPr>
        <w:t>Si rammenta a tutti i richiedenti l’utilizzo del suolo pubblico, agli hobbisti ed alle attività interessate che, per tutti gli eventi ricadenti nel mese di </w:t>
      </w:r>
      <w:r w:rsidRPr="00A27CC9">
        <w:rPr>
          <w:rFonts w:ascii="Lora" w:hAnsi="Lora"/>
          <w:b/>
          <w:bCs/>
          <w:color w:val="555555"/>
          <w:sz w:val="27"/>
          <w:szCs w:val="27"/>
        </w:rPr>
        <w:t>Luglio</w:t>
      </w:r>
      <w:r>
        <w:rPr>
          <w:rFonts w:ascii="Lora" w:hAnsi="Lora"/>
          <w:b/>
          <w:bCs/>
          <w:color w:val="555555"/>
          <w:sz w:val="27"/>
          <w:szCs w:val="27"/>
        </w:rPr>
        <w:t xml:space="preserve"> </w:t>
      </w:r>
      <w:r w:rsidRPr="00A27CC9">
        <w:rPr>
          <w:rFonts w:ascii="Lora" w:hAnsi="Lora"/>
          <w:b/>
          <w:bCs/>
          <w:color w:val="555555"/>
          <w:sz w:val="27"/>
          <w:szCs w:val="27"/>
        </w:rPr>
        <w:t>e</w:t>
      </w:r>
      <w:r>
        <w:rPr>
          <w:rFonts w:ascii="Lora" w:hAnsi="Lora"/>
          <w:color w:val="555555"/>
          <w:sz w:val="27"/>
          <w:szCs w:val="27"/>
        </w:rPr>
        <w:t xml:space="preserve"> </w:t>
      </w:r>
      <w:r>
        <w:rPr>
          <w:rStyle w:val="Enfasigrassetto"/>
          <w:rFonts w:ascii="Lora" w:hAnsi="Lora"/>
          <w:color w:val="555555"/>
          <w:sz w:val="27"/>
          <w:szCs w:val="27"/>
        </w:rPr>
        <w:t>Agosto</w:t>
      </w:r>
      <w:r w:rsidR="00302EEC">
        <w:rPr>
          <w:rStyle w:val="Enfasigrassetto"/>
          <w:rFonts w:ascii="Lora" w:hAnsi="Lora"/>
          <w:color w:val="555555"/>
          <w:sz w:val="27"/>
          <w:szCs w:val="27"/>
        </w:rPr>
        <w:t xml:space="preserve"> 2024</w:t>
      </w:r>
      <w:r>
        <w:rPr>
          <w:rFonts w:ascii="Lora" w:hAnsi="Lora"/>
          <w:color w:val="555555"/>
          <w:sz w:val="27"/>
          <w:szCs w:val="27"/>
        </w:rPr>
        <w:t>, le domande dovranno essere recapitate all’indirizzo in intestazione </w:t>
      </w:r>
      <w:r>
        <w:rPr>
          <w:rStyle w:val="Enfasigrassetto"/>
          <w:rFonts w:ascii="Lora" w:hAnsi="Lora"/>
          <w:color w:val="555555"/>
          <w:sz w:val="27"/>
          <w:szCs w:val="27"/>
        </w:rPr>
        <w:t xml:space="preserve">entro e non oltre </w:t>
      </w:r>
      <w:r w:rsidR="00302EEC">
        <w:rPr>
          <w:rStyle w:val="Enfasigrassetto"/>
          <w:rFonts w:ascii="Lora" w:hAnsi="Lora"/>
          <w:color w:val="555555"/>
          <w:sz w:val="27"/>
          <w:szCs w:val="27"/>
        </w:rPr>
        <w:t>5</w:t>
      </w:r>
      <w:r>
        <w:rPr>
          <w:rStyle w:val="Enfasigrassetto"/>
          <w:rFonts w:ascii="Lora" w:hAnsi="Lora"/>
          <w:color w:val="555555"/>
          <w:sz w:val="27"/>
          <w:szCs w:val="27"/>
        </w:rPr>
        <w:t xml:space="preserve"> giorni prima della manifestazione </w:t>
      </w:r>
      <w:r w:rsidRPr="00A27CC9">
        <w:rPr>
          <w:rStyle w:val="Enfasigrassetto"/>
          <w:rFonts w:ascii="Lora" w:hAnsi="Lora"/>
          <w:b w:val="0"/>
          <w:bCs w:val="0"/>
          <w:color w:val="555555"/>
          <w:sz w:val="27"/>
          <w:szCs w:val="27"/>
        </w:rPr>
        <w:t>(es: manifestazione il 12 ,le domande devono</w:t>
      </w:r>
      <w:r>
        <w:rPr>
          <w:rStyle w:val="Enfasigrassetto"/>
          <w:rFonts w:ascii="Lora" w:hAnsi="Lora"/>
          <w:color w:val="555555"/>
          <w:sz w:val="27"/>
          <w:szCs w:val="27"/>
        </w:rPr>
        <w:t xml:space="preserve"> </w:t>
      </w:r>
      <w:r w:rsidRPr="00A27CC9">
        <w:rPr>
          <w:rStyle w:val="Enfasigrassetto"/>
          <w:rFonts w:ascii="Lora" w:hAnsi="Lora"/>
          <w:b w:val="0"/>
          <w:bCs w:val="0"/>
          <w:color w:val="555555"/>
          <w:sz w:val="27"/>
          <w:szCs w:val="27"/>
        </w:rPr>
        <w:t xml:space="preserve">pervenire entro il </w:t>
      </w:r>
      <w:r w:rsidR="00302EEC">
        <w:rPr>
          <w:rStyle w:val="Enfasigrassetto"/>
          <w:rFonts w:ascii="Lora" w:hAnsi="Lora"/>
          <w:b w:val="0"/>
          <w:bCs w:val="0"/>
          <w:color w:val="555555"/>
          <w:sz w:val="27"/>
          <w:szCs w:val="27"/>
        </w:rPr>
        <w:t>7</w:t>
      </w:r>
      <w:r w:rsidRPr="00A27CC9">
        <w:rPr>
          <w:rStyle w:val="Enfasigrassetto"/>
          <w:rFonts w:ascii="Lora" w:hAnsi="Lora"/>
          <w:b w:val="0"/>
          <w:bCs w:val="0"/>
          <w:color w:val="555555"/>
          <w:sz w:val="27"/>
          <w:szCs w:val="27"/>
        </w:rPr>
        <w:t>)</w:t>
      </w:r>
      <w:r>
        <w:rPr>
          <w:rStyle w:val="Enfasigrassetto"/>
          <w:rFonts w:ascii="Lora" w:hAnsi="Lora"/>
          <w:color w:val="555555"/>
          <w:sz w:val="27"/>
          <w:szCs w:val="27"/>
        </w:rPr>
        <w:t xml:space="preserve"> </w:t>
      </w:r>
      <w:r>
        <w:rPr>
          <w:rFonts w:ascii="Lora" w:hAnsi="Lora"/>
          <w:color w:val="555555"/>
          <w:sz w:val="27"/>
          <w:szCs w:val="27"/>
        </w:rPr>
        <w:t xml:space="preserve">, mentre per quanto riguarda la manifestazione del </w:t>
      </w:r>
      <w:r w:rsidRPr="00A12329">
        <w:rPr>
          <w:rFonts w:ascii="Lora" w:hAnsi="Lora"/>
          <w:b/>
          <w:bCs/>
          <w:color w:val="555555"/>
          <w:sz w:val="27"/>
          <w:szCs w:val="27"/>
        </w:rPr>
        <w:t>1</w:t>
      </w:r>
      <w:r w:rsidR="00302EEC">
        <w:rPr>
          <w:rFonts w:ascii="Lora" w:hAnsi="Lora"/>
          <w:b/>
          <w:bCs/>
          <w:color w:val="555555"/>
          <w:sz w:val="27"/>
          <w:szCs w:val="27"/>
        </w:rPr>
        <w:t>7</w:t>
      </w:r>
      <w:r w:rsidRPr="00A12329">
        <w:rPr>
          <w:rFonts w:ascii="Lora" w:hAnsi="Lora"/>
          <w:b/>
          <w:bCs/>
          <w:color w:val="555555"/>
          <w:sz w:val="27"/>
          <w:szCs w:val="27"/>
        </w:rPr>
        <w:t xml:space="preserve"> Agosto</w:t>
      </w:r>
      <w:r>
        <w:rPr>
          <w:rFonts w:ascii="Lora" w:hAnsi="Lora"/>
          <w:color w:val="555555"/>
          <w:sz w:val="27"/>
          <w:szCs w:val="27"/>
        </w:rPr>
        <w:t xml:space="preserve"> denominata </w:t>
      </w:r>
      <w:r w:rsidR="00302EEC">
        <w:rPr>
          <w:rFonts w:ascii="Lora" w:hAnsi="Lora"/>
          <w:color w:val="555555"/>
          <w:sz w:val="27"/>
          <w:szCs w:val="27"/>
        </w:rPr>
        <w:t>Cultura e tradizioni di Sardegna</w:t>
      </w:r>
      <w:r>
        <w:rPr>
          <w:rFonts w:ascii="Lora" w:hAnsi="Lora"/>
          <w:color w:val="555555"/>
          <w:sz w:val="27"/>
          <w:szCs w:val="27"/>
        </w:rPr>
        <w:t xml:space="preserve">, le domande dovranno pervenire </w:t>
      </w:r>
      <w:r w:rsidRPr="00A12329">
        <w:rPr>
          <w:rFonts w:ascii="Lora" w:hAnsi="Lora"/>
          <w:b/>
          <w:bCs/>
          <w:color w:val="555555"/>
          <w:sz w:val="27"/>
          <w:szCs w:val="27"/>
        </w:rPr>
        <w:t>e</w:t>
      </w:r>
      <w:r w:rsidR="00A12329" w:rsidRPr="00A12329">
        <w:rPr>
          <w:rFonts w:ascii="Lora" w:hAnsi="Lora"/>
          <w:b/>
          <w:bCs/>
          <w:color w:val="555555"/>
          <w:sz w:val="27"/>
          <w:szCs w:val="27"/>
        </w:rPr>
        <w:t>ntro e non oltre il 10 Agosto 202</w:t>
      </w:r>
      <w:r w:rsidR="00302EEC">
        <w:rPr>
          <w:rFonts w:ascii="Lora" w:hAnsi="Lora"/>
          <w:b/>
          <w:bCs/>
          <w:color w:val="555555"/>
          <w:sz w:val="27"/>
          <w:szCs w:val="27"/>
        </w:rPr>
        <w:t>4</w:t>
      </w:r>
      <w:r w:rsidR="008914D6">
        <w:rPr>
          <w:rFonts w:ascii="Lora" w:hAnsi="Lora"/>
          <w:color w:val="555555"/>
          <w:sz w:val="27"/>
          <w:szCs w:val="27"/>
        </w:rPr>
        <w:t xml:space="preserve"> e comunque fino ad esaurimento posti a disposizione,</w:t>
      </w:r>
      <w:r w:rsidR="00A12329">
        <w:rPr>
          <w:rFonts w:ascii="Lora" w:hAnsi="Lora"/>
          <w:color w:val="555555"/>
          <w:sz w:val="27"/>
          <w:szCs w:val="27"/>
        </w:rPr>
        <w:t xml:space="preserve"> </w:t>
      </w:r>
      <w:r>
        <w:rPr>
          <w:rFonts w:ascii="Lora" w:hAnsi="Lora"/>
          <w:color w:val="555555"/>
          <w:sz w:val="27"/>
          <w:szCs w:val="27"/>
        </w:rPr>
        <w:t xml:space="preserve"> per poter organizzare al meglio le varie manifestazioni. Oltre </w:t>
      </w:r>
      <w:r w:rsidR="00302EEC">
        <w:rPr>
          <w:rFonts w:ascii="Lora" w:hAnsi="Lora"/>
          <w:color w:val="555555"/>
          <w:sz w:val="27"/>
          <w:szCs w:val="27"/>
        </w:rPr>
        <w:t xml:space="preserve">le </w:t>
      </w:r>
      <w:r>
        <w:rPr>
          <w:rFonts w:ascii="Lora" w:hAnsi="Lora"/>
          <w:color w:val="555555"/>
          <w:sz w:val="27"/>
          <w:szCs w:val="27"/>
        </w:rPr>
        <w:t>suddett</w:t>
      </w:r>
      <w:r w:rsidR="00A12329">
        <w:rPr>
          <w:rFonts w:ascii="Lora" w:hAnsi="Lora"/>
          <w:color w:val="555555"/>
          <w:sz w:val="27"/>
          <w:szCs w:val="27"/>
        </w:rPr>
        <w:t>e</w:t>
      </w:r>
      <w:r>
        <w:rPr>
          <w:rFonts w:ascii="Lora" w:hAnsi="Lora"/>
          <w:color w:val="555555"/>
          <w:sz w:val="27"/>
          <w:szCs w:val="27"/>
        </w:rPr>
        <w:t xml:space="preserve"> dat</w:t>
      </w:r>
      <w:r w:rsidR="00A12329">
        <w:rPr>
          <w:rFonts w:ascii="Lora" w:hAnsi="Lora"/>
          <w:color w:val="555555"/>
          <w:sz w:val="27"/>
          <w:szCs w:val="27"/>
        </w:rPr>
        <w:t>e</w:t>
      </w:r>
      <w:r>
        <w:rPr>
          <w:rFonts w:ascii="Lora" w:hAnsi="Lora"/>
          <w:color w:val="555555"/>
          <w:sz w:val="27"/>
          <w:szCs w:val="27"/>
        </w:rPr>
        <w:t xml:space="preserve"> non saranno accettate successive richieste. Al fine della buona riuscita degli eventi e per il rispetto dell’ordine pubblico, le postazioni saranno preventivamente assegnate d’ufficio e comunicate agli interessati.</w:t>
      </w:r>
    </w:p>
    <w:p w14:paraId="327573A6" w14:textId="77777777" w:rsidR="00A27CC9" w:rsidRDefault="00A27CC9" w:rsidP="00A27CC9">
      <w:pPr>
        <w:pStyle w:val="NormaleWeb"/>
        <w:shd w:val="clear" w:color="auto" w:fill="FFFFFF"/>
        <w:spacing w:before="180" w:beforeAutospacing="0" w:after="0" w:afterAutospacing="0"/>
        <w:jc w:val="both"/>
        <w:rPr>
          <w:rFonts w:ascii="Lora" w:hAnsi="Lora"/>
          <w:color w:val="555555"/>
          <w:sz w:val="27"/>
          <w:szCs w:val="27"/>
        </w:rPr>
      </w:pPr>
      <w:r>
        <w:rPr>
          <w:rFonts w:ascii="Lora" w:hAnsi="Lora"/>
          <w:color w:val="555555"/>
          <w:sz w:val="27"/>
          <w:szCs w:val="27"/>
        </w:rPr>
        <w:t>Nel ringraziarvi per la collaborazione, si porgono i più cordiali saluti</w:t>
      </w:r>
    </w:p>
    <w:p w14:paraId="15714FA6" w14:textId="77777777" w:rsidR="00A27CC9" w:rsidRDefault="00A27CC9" w:rsidP="009A0627">
      <w:pPr>
        <w:spacing w:after="0"/>
        <w:jc w:val="both"/>
      </w:pPr>
    </w:p>
    <w:sectPr w:rsidR="00A27CC9" w:rsidSect="006D5E6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F226F"/>
    <w:multiLevelType w:val="hybridMultilevel"/>
    <w:tmpl w:val="DCC28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16353"/>
    <w:multiLevelType w:val="hybridMultilevel"/>
    <w:tmpl w:val="23C006E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44243616">
    <w:abstractNumId w:val="1"/>
  </w:num>
  <w:num w:numId="2" w16cid:durableId="107527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CD7"/>
    <w:rsid w:val="00062358"/>
    <w:rsid w:val="000D118E"/>
    <w:rsid w:val="001A7C92"/>
    <w:rsid w:val="001F4B7C"/>
    <w:rsid w:val="00215B6A"/>
    <w:rsid w:val="00217861"/>
    <w:rsid w:val="002905B8"/>
    <w:rsid w:val="002A4055"/>
    <w:rsid w:val="00302EEC"/>
    <w:rsid w:val="00311538"/>
    <w:rsid w:val="00393DCB"/>
    <w:rsid w:val="003C4354"/>
    <w:rsid w:val="003E695C"/>
    <w:rsid w:val="003F4981"/>
    <w:rsid w:val="00430900"/>
    <w:rsid w:val="00471E66"/>
    <w:rsid w:val="00487A3C"/>
    <w:rsid w:val="004B7A00"/>
    <w:rsid w:val="004E421A"/>
    <w:rsid w:val="004E633F"/>
    <w:rsid w:val="004F5A98"/>
    <w:rsid w:val="00535E2B"/>
    <w:rsid w:val="00536FB4"/>
    <w:rsid w:val="005E36D1"/>
    <w:rsid w:val="00677688"/>
    <w:rsid w:val="00686BED"/>
    <w:rsid w:val="006D5E60"/>
    <w:rsid w:val="006F19A2"/>
    <w:rsid w:val="006F43F3"/>
    <w:rsid w:val="00707CD7"/>
    <w:rsid w:val="00724AF3"/>
    <w:rsid w:val="00757981"/>
    <w:rsid w:val="00797784"/>
    <w:rsid w:val="0084222B"/>
    <w:rsid w:val="0088427A"/>
    <w:rsid w:val="008914D6"/>
    <w:rsid w:val="008918B6"/>
    <w:rsid w:val="008C337F"/>
    <w:rsid w:val="008D34EA"/>
    <w:rsid w:val="008F5CDF"/>
    <w:rsid w:val="009A0627"/>
    <w:rsid w:val="009E3F02"/>
    <w:rsid w:val="00A12329"/>
    <w:rsid w:val="00A27CC9"/>
    <w:rsid w:val="00A51AFF"/>
    <w:rsid w:val="00A52C42"/>
    <w:rsid w:val="00A92B07"/>
    <w:rsid w:val="00AD3BD6"/>
    <w:rsid w:val="00BE5BE3"/>
    <w:rsid w:val="00C323D9"/>
    <w:rsid w:val="00C6552E"/>
    <w:rsid w:val="00CC48D8"/>
    <w:rsid w:val="00D53C4E"/>
    <w:rsid w:val="00D73960"/>
    <w:rsid w:val="00D76FD3"/>
    <w:rsid w:val="00DF76CC"/>
    <w:rsid w:val="00E36DD8"/>
    <w:rsid w:val="00E92ED2"/>
    <w:rsid w:val="00FF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980F"/>
  <w15:docId w15:val="{0925C4F2-8960-4D47-A0C2-E58E1B05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CD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E3F0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5B6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E36D1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A27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27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buggerru@pec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Silanus</dc:creator>
  <cp:lastModifiedBy>Chiara Caddeo</cp:lastModifiedBy>
  <cp:revision>31</cp:revision>
  <cp:lastPrinted>2022-07-18T09:52:00Z</cp:lastPrinted>
  <dcterms:created xsi:type="dcterms:W3CDTF">2019-08-06T08:04:00Z</dcterms:created>
  <dcterms:modified xsi:type="dcterms:W3CDTF">2024-07-05T06:36:00Z</dcterms:modified>
</cp:coreProperties>
</file>