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D744" w14:textId="77777777" w:rsidR="00F8528F" w:rsidRPr="00F8528F" w:rsidRDefault="00F8528F" w:rsidP="00F8528F">
      <w:pPr>
        <w:pStyle w:val="Intestazione"/>
        <w:tabs>
          <w:tab w:val="clear" w:pos="4819"/>
          <w:tab w:val="clear" w:pos="9638"/>
        </w:tabs>
        <w:jc w:val="center"/>
        <w:rPr>
          <w:rFonts w:ascii="Calibri" w:hAnsi="Calibri"/>
          <w:b/>
          <w:color w:val="002060"/>
          <w:sz w:val="32"/>
        </w:rPr>
      </w:pPr>
      <w:r w:rsidRPr="00F8528F">
        <w:rPr>
          <w:rFonts w:ascii="Calibri" w:hAnsi="Calibri"/>
          <w:b/>
          <w:noProof/>
          <w:color w:val="002060"/>
          <w:sz w:val="32"/>
        </w:rPr>
        <w:drawing>
          <wp:anchor distT="0" distB="0" distL="114300" distR="114300" simplePos="0" relativeHeight="251659264" behindDoc="0" locked="0" layoutInCell="1" allowOverlap="1" wp14:anchorId="6E51B028" wp14:editId="4EDFE9F0">
            <wp:simplePos x="0" y="0"/>
            <wp:positionH relativeFrom="column">
              <wp:posOffset>5314315</wp:posOffset>
            </wp:positionH>
            <wp:positionV relativeFrom="paragraph">
              <wp:posOffset>-79375</wp:posOffset>
            </wp:positionV>
            <wp:extent cx="606425" cy="793115"/>
            <wp:effectExtent l="19050" t="0" r="3175" b="0"/>
            <wp:wrapThrough wrapText="bothSides">
              <wp:wrapPolygon edited="0">
                <wp:start x="-679" y="0"/>
                <wp:lineTo x="-679" y="21271"/>
                <wp:lineTo x="21713" y="21271"/>
                <wp:lineTo x="21713" y="0"/>
                <wp:lineTo x="-679" y="0"/>
              </wp:wrapPolygon>
            </wp:wrapThrough>
            <wp:docPr id="3" name="Immagine 1" descr="C:\Users\l.cappell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cappelli\Desktop\untitled.png"/>
                    <pic:cNvPicPr>
                      <a:picLocks noChangeAspect="1" noChangeArrowheads="1"/>
                    </pic:cNvPicPr>
                  </pic:nvPicPr>
                  <pic:blipFill>
                    <a:blip r:embed="rId4" cstate="print"/>
                    <a:srcRect/>
                    <a:stretch>
                      <a:fillRect/>
                    </a:stretch>
                  </pic:blipFill>
                  <pic:spPr bwMode="auto">
                    <a:xfrm>
                      <a:off x="0" y="0"/>
                      <a:ext cx="606425" cy="793115"/>
                    </a:xfrm>
                    <a:prstGeom prst="rect">
                      <a:avLst/>
                    </a:prstGeom>
                    <a:noFill/>
                    <a:ln w="9525">
                      <a:noFill/>
                      <a:miter lim="800000"/>
                      <a:headEnd/>
                      <a:tailEnd/>
                    </a:ln>
                  </pic:spPr>
                </pic:pic>
              </a:graphicData>
            </a:graphic>
          </wp:anchor>
        </w:drawing>
      </w:r>
      <w:r w:rsidRPr="00F8528F">
        <w:rPr>
          <w:rFonts w:ascii="Calibri" w:hAnsi="Calibri"/>
          <w:b/>
          <w:color w:val="002060"/>
          <w:sz w:val="32"/>
        </w:rPr>
        <w:t>COMUNE DI BUGGERRU</w:t>
      </w:r>
    </w:p>
    <w:p w14:paraId="4DF423BE" w14:textId="77777777" w:rsidR="00F8528F" w:rsidRPr="00F8528F" w:rsidRDefault="00F8528F" w:rsidP="00F8528F">
      <w:pPr>
        <w:pStyle w:val="Intestazione"/>
        <w:tabs>
          <w:tab w:val="clear" w:pos="4819"/>
          <w:tab w:val="clear" w:pos="9638"/>
        </w:tabs>
        <w:jc w:val="center"/>
        <w:rPr>
          <w:rFonts w:ascii="Calibri" w:hAnsi="Calibri"/>
          <w:b/>
          <w:color w:val="002060"/>
        </w:rPr>
      </w:pPr>
      <w:r w:rsidRPr="00F8528F">
        <w:rPr>
          <w:rFonts w:ascii="Calibri" w:hAnsi="Calibri"/>
          <w:b/>
          <w:color w:val="002060"/>
        </w:rPr>
        <w:t>UNIONE DEI COMUNI METALLA E IL MARE</w:t>
      </w:r>
    </w:p>
    <w:p w14:paraId="2A0C1A46" w14:textId="77777777" w:rsidR="00F8528F" w:rsidRPr="00F8528F" w:rsidRDefault="00F8528F" w:rsidP="00F8528F">
      <w:pPr>
        <w:pStyle w:val="Intestazione"/>
        <w:tabs>
          <w:tab w:val="clear" w:pos="4819"/>
          <w:tab w:val="clear" w:pos="9638"/>
        </w:tabs>
        <w:jc w:val="center"/>
        <w:rPr>
          <w:rFonts w:ascii="Calibri" w:hAnsi="Calibri"/>
          <w:color w:val="002060"/>
          <w:sz w:val="24"/>
        </w:rPr>
      </w:pPr>
      <w:r w:rsidRPr="00F8528F">
        <w:rPr>
          <w:rFonts w:ascii="Calibri" w:hAnsi="Calibri"/>
          <w:color w:val="002060"/>
          <w:sz w:val="24"/>
        </w:rPr>
        <w:t>PROVINCIA DEL SUD SARDEGNA</w:t>
      </w:r>
    </w:p>
    <w:p w14:paraId="2D58B8A3" w14:textId="77777777" w:rsidR="00F8528F" w:rsidRPr="00F8528F" w:rsidRDefault="00F8528F" w:rsidP="00F8528F">
      <w:pPr>
        <w:pStyle w:val="Intestazione"/>
        <w:tabs>
          <w:tab w:val="clear" w:pos="4819"/>
          <w:tab w:val="clear" w:pos="9638"/>
        </w:tabs>
        <w:jc w:val="center"/>
        <w:rPr>
          <w:rFonts w:ascii="Calibri" w:hAnsi="Calibri"/>
          <w:color w:val="002060"/>
        </w:rPr>
      </w:pPr>
      <w:r w:rsidRPr="00F8528F">
        <w:rPr>
          <w:rFonts w:ascii="Calibri" w:hAnsi="Calibri"/>
          <w:color w:val="002060"/>
        </w:rPr>
        <w:t xml:space="preserve">Via Roma, 40 </w:t>
      </w:r>
      <w:r w:rsidRPr="00F8528F">
        <w:rPr>
          <w:rFonts w:ascii="Calibri" w:hAnsi="Calibri"/>
          <w:noProof/>
          <w:color w:val="002060"/>
        </w:rPr>
        <w:drawing>
          <wp:anchor distT="0" distB="0" distL="114300" distR="114300" simplePos="0" relativeHeight="251657216" behindDoc="0" locked="0" layoutInCell="1" allowOverlap="1" wp14:anchorId="7F1E7C51" wp14:editId="4F94315A">
            <wp:simplePos x="0" y="0"/>
            <wp:positionH relativeFrom="column">
              <wp:posOffset>-23495</wp:posOffset>
            </wp:positionH>
            <wp:positionV relativeFrom="paragraph">
              <wp:posOffset>-683260</wp:posOffset>
            </wp:positionV>
            <wp:extent cx="781050" cy="733425"/>
            <wp:effectExtent l="19050" t="0" r="0" b="0"/>
            <wp:wrapNone/>
            <wp:docPr id="4" name="Immagine 1" descr="metalla e il ma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etalla e il mare 1"/>
                    <pic:cNvPicPr>
                      <a:picLocks noChangeAspect="1" noChangeArrowheads="1"/>
                    </pic:cNvPicPr>
                  </pic:nvPicPr>
                  <pic:blipFill>
                    <a:blip r:embed="rId5" cstate="print"/>
                    <a:srcRect/>
                    <a:stretch>
                      <a:fillRect/>
                    </a:stretch>
                  </pic:blipFill>
                  <pic:spPr bwMode="auto">
                    <a:xfrm>
                      <a:off x="0" y="0"/>
                      <a:ext cx="781050" cy="733425"/>
                    </a:xfrm>
                    <a:prstGeom prst="rect">
                      <a:avLst/>
                    </a:prstGeom>
                    <a:noFill/>
                    <a:ln w="9525">
                      <a:noFill/>
                      <a:miter lim="800000"/>
                      <a:headEnd/>
                      <a:tailEnd/>
                    </a:ln>
                  </pic:spPr>
                </pic:pic>
              </a:graphicData>
            </a:graphic>
          </wp:anchor>
        </w:drawing>
      </w:r>
    </w:p>
    <w:p w14:paraId="3FB00A73" w14:textId="77777777" w:rsidR="00F8528F" w:rsidRPr="00F8528F" w:rsidRDefault="00F8528F" w:rsidP="00F8528F">
      <w:pPr>
        <w:pStyle w:val="Intestazione"/>
        <w:tabs>
          <w:tab w:val="clear" w:pos="4819"/>
          <w:tab w:val="clear" w:pos="9638"/>
        </w:tabs>
        <w:jc w:val="center"/>
        <w:rPr>
          <w:rFonts w:ascii="Calibri" w:hAnsi="Calibri"/>
          <w:color w:val="002060"/>
          <w:lang w:val="en-US"/>
        </w:rPr>
      </w:pPr>
      <w:r w:rsidRPr="00F8528F">
        <w:rPr>
          <w:rFonts w:ascii="Calibri" w:hAnsi="Calibri"/>
          <w:color w:val="002060"/>
          <w:lang w:val="en-US"/>
        </w:rPr>
        <w:t>tel. 0781 54 303 – fax 0781 54 424</w:t>
      </w:r>
    </w:p>
    <w:p w14:paraId="5F8DB152" w14:textId="77777777" w:rsidR="00F8528F" w:rsidRPr="00F8528F" w:rsidRDefault="00F8528F" w:rsidP="00F8528F">
      <w:pPr>
        <w:pStyle w:val="Intestazione"/>
        <w:tabs>
          <w:tab w:val="clear" w:pos="4819"/>
          <w:tab w:val="clear" w:pos="9638"/>
        </w:tabs>
        <w:jc w:val="center"/>
        <w:rPr>
          <w:color w:val="002060"/>
          <w:lang w:val="en-US"/>
        </w:rPr>
      </w:pPr>
      <w:r w:rsidRPr="00F8528F">
        <w:rPr>
          <w:rFonts w:ascii="Calibri" w:hAnsi="Calibri"/>
          <w:color w:val="002060"/>
          <w:lang w:val="fr-FR"/>
        </w:rPr>
        <w:t xml:space="preserve">mail: </w:t>
      </w:r>
      <w:r w:rsidR="006E15FF" w:rsidRPr="007134A4">
        <w:rPr>
          <w:rStyle w:val="Collegamentoipertestuale"/>
          <w:rFonts w:ascii="Calibri" w:hAnsi="Calibri"/>
          <w:lang w:val="fr-FR"/>
        </w:rPr>
        <w:t>tecnico@comunebuggerru.it</w:t>
      </w:r>
      <w:r w:rsidRPr="00F8528F">
        <w:rPr>
          <w:rFonts w:ascii="Calibri" w:hAnsi="Calibri"/>
          <w:color w:val="002060"/>
          <w:lang w:val="fr-FR"/>
        </w:rPr>
        <w:t xml:space="preserve"> – pec: </w:t>
      </w:r>
      <w:hyperlink r:id="rId6" w:history="1">
        <w:r w:rsidR="006E15FF" w:rsidRPr="00CB7796">
          <w:rPr>
            <w:rStyle w:val="Collegamentoipertestuale"/>
            <w:rFonts w:ascii="Calibri" w:hAnsi="Calibri"/>
            <w:lang w:val="fr-FR"/>
          </w:rPr>
          <w:t>comune.buggerru@pec.it</w:t>
        </w:r>
      </w:hyperlink>
    </w:p>
    <w:p w14:paraId="59D884EF" w14:textId="77777777" w:rsidR="0043570A" w:rsidRPr="00F8528F" w:rsidRDefault="0043570A">
      <w:pPr>
        <w:rPr>
          <w:rFonts w:ascii="Verdana" w:hAnsi="Verdana"/>
          <w:b/>
          <w:color w:val="002060"/>
          <w:sz w:val="20"/>
          <w:szCs w:val="20"/>
          <w:lang w:val="en-US"/>
        </w:rPr>
      </w:pPr>
    </w:p>
    <w:p w14:paraId="62709F1C" w14:textId="77777777" w:rsidR="006813D1" w:rsidRPr="00F8528F" w:rsidRDefault="006813D1">
      <w:pPr>
        <w:rPr>
          <w:rFonts w:ascii="Verdana" w:hAnsi="Verdana"/>
          <w:b/>
          <w:sz w:val="20"/>
          <w:szCs w:val="20"/>
          <w:lang w:val="en-US"/>
        </w:rPr>
      </w:pPr>
    </w:p>
    <w:p w14:paraId="1E37FDFC" w14:textId="77777777" w:rsidR="001A1676" w:rsidRDefault="001A1676" w:rsidP="001A1676">
      <w:pPr>
        <w:spacing w:before="200" w:after="100" w:line="276" w:lineRule="auto"/>
        <w:jc w:val="center"/>
        <w:rPr>
          <w:rFonts w:asciiTheme="minorHAnsi" w:eastAsia="Times New Roman" w:hAnsiTheme="minorHAnsi" w:cs="Times New Roman"/>
          <w:b/>
          <w:color w:val="002060"/>
          <w:sz w:val="30"/>
          <w:szCs w:val="30"/>
        </w:rPr>
      </w:pPr>
      <w:bookmarkStart w:id="0" w:name="__DdeLink__4732_2121998730"/>
      <w:bookmarkStart w:id="1" w:name="_Toc485638580"/>
      <w:bookmarkStart w:id="2" w:name="_Toc393112117"/>
      <w:bookmarkStart w:id="3" w:name="_Toc393110553"/>
      <w:bookmarkStart w:id="4" w:name="_Toc392577486"/>
      <w:bookmarkStart w:id="5" w:name="_Toc391036044"/>
      <w:bookmarkStart w:id="6" w:name="_Toc391035971"/>
      <w:bookmarkStart w:id="7" w:name="_Toc380501859"/>
      <w:bookmarkStart w:id="8" w:name="_Toc500345582"/>
      <w:r>
        <w:rPr>
          <w:rFonts w:asciiTheme="minorHAnsi" w:hAnsiTheme="minorHAnsi"/>
          <w:b/>
          <w:color w:val="002060"/>
          <w:sz w:val="30"/>
          <w:szCs w:val="30"/>
        </w:rPr>
        <w:t>PROCEDURA TELEMATICA APERTA PER LA CONCESSIONE DEL SERVIZIO DI GESTIONE DELL’IMMOBILE DI PROPRIETÀ COMUNALE “EX SEDE BUGGERRU OSPITALITA’”</w:t>
      </w:r>
    </w:p>
    <w:bookmarkEnd w:id="1"/>
    <w:bookmarkEnd w:id="2"/>
    <w:bookmarkEnd w:id="3"/>
    <w:bookmarkEnd w:id="4"/>
    <w:bookmarkEnd w:id="5"/>
    <w:bookmarkEnd w:id="6"/>
    <w:bookmarkEnd w:id="7"/>
    <w:bookmarkEnd w:id="8"/>
    <w:p w14:paraId="65177D8B" w14:textId="77777777" w:rsidR="001A1676" w:rsidRDefault="001A1676" w:rsidP="001A1676">
      <w:pPr>
        <w:spacing w:before="200" w:after="100" w:line="276" w:lineRule="auto"/>
        <w:jc w:val="center"/>
        <w:rPr>
          <w:rFonts w:asciiTheme="minorHAnsi" w:hAnsiTheme="minorHAnsi"/>
          <w:b/>
          <w:color w:val="002060"/>
          <w:sz w:val="30"/>
          <w:szCs w:val="30"/>
        </w:rPr>
      </w:pPr>
      <w:r>
        <w:rPr>
          <w:rFonts w:asciiTheme="minorHAnsi" w:hAnsiTheme="minorHAnsi"/>
          <w:b/>
          <w:color w:val="002060"/>
          <w:sz w:val="30"/>
          <w:szCs w:val="30"/>
        </w:rPr>
        <w:t>CIG: 8881245B37</w:t>
      </w:r>
    </w:p>
    <w:p w14:paraId="102149B4" w14:textId="77777777" w:rsidR="0043570A" w:rsidRPr="00F8528F" w:rsidRDefault="0043570A" w:rsidP="00162ED1">
      <w:pPr>
        <w:spacing w:after="0" w:line="256" w:lineRule="auto"/>
        <w:rPr>
          <w:rFonts w:asciiTheme="majorHAnsi" w:hAnsiTheme="majorHAnsi" w:cs="Arial"/>
          <w:b/>
          <w:bCs/>
          <w:i/>
          <w:color w:val="002060"/>
          <w:sz w:val="20"/>
          <w:szCs w:val="20"/>
        </w:rPr>
      </w:pPr>
    </w:p>
    <w:bookmarkEnd w:id="0"/>
    <w:p w14:paraId="681541D3" w14:textId="77777777" w:rsidR="0043570A" w:rsidRPr="00F8528F" w:rsidRDefault="0043570A" w:rsidP="0043570A">
      <w:pPr>
        <w:spacing w:after="0" w:line="240" w:lineRule="auto"/>
        <w:jc w:val="center"/>
        <w:rPr>
          <w:rFonts w:ascii="Verdana" w:hAnsi="Verdana" w:cs="Times New Roman"/>
          <w:b/>
          <w:bCs/>
          <w:color w:val="002060"/>
          <w:sz w:val="24"/>
          <w:szCs w:val="24"/>
        </w:rPr>
      </w:pPr>
      <w:r w:rsidRPr="00F8528F">
        <w:rPr>
          <w:rFonts w:ascii="Verdana" w:hAnsi="Verdana"/>
          <w:b/>
          <w:bCs/>
          <w:color w:val="002060"/>
          <w:sz w:val="24"/>
          <w:szCs w:val="24"/>
        </w:rPr>
        <w:t>DICHIARAZIONE SOSTITUTIVA AI SENSI DEL DPR 445/2000</w:t>
      </w:r>
    </w:p>
    <w:p w14:paraId="128B27C7" w14:textId="77777777" w:rsidR="0043570A" w:rsidRPr="00F8528F" w:rsidRDefault="0043570A" w:rsidP="0043570A">
      <w:pPr>
        <w:spacing w:after="0" w:line="360" w:lineRule="auto"/>
        <w:jc w:val="center"/>
        <w:rPr>
          <w:rFonts w:ascii="Verdana" w:hAnsi="Verdana"/>
          <w:b/>
          <w:bCs/>
          <w:color w:val="002060"/>
          <w:sz w:val="24"/>
          <w:szCs w:val="24"/>
        </w:rPr>
      </w:pPr>
      <w:r w:rsidRPr="00F8528F">
        <w:rPr>
          <w:rFonts w:ascii="Verdana" w:hAnsi="Verdana"/>
          <w:b/>
          <w:bCs/>
          <w:color w:val="002060"/>
          <w:sz w:val="24"/>
          <w:szCs w:val="24"/>
        </w:rPr>
        <w:t>ACCETTAZIONE PROTOCOLLO DI LEGALITA’</w:t>
      </w:r>
    </w:p>
    <w:p w14:paraId="7F81B4E3" w14:textId="77777777" w:rsidR="006C4425" w:rsidRPr="00F8528F" w:rsidRDefault="006C4425">
      <w:pPr>
        <w:spacing w:after="0" w:line="360" w:lineRule="auto"/>
        <w:rPr>
          <w:rFonts w:ascii="Verdana" w:hAnsi="Verdana"/>
          <w:bCs/>
          <w:color w:val="002060"/>
          <w:sz w:val="20"/>
          <w:szCs w:val="20"/>
        </w:rPr>
      </w:pPr>
    </w:p>
    <w:p w14:paraId="2E056020" w14:textId="77777777" w:rsidR="006C4425" w:rsidRPr="00F8528F" w:rsidRDefault="00217B57">
      <w:pPr>
        <w:spacing w:after="0" w:line="360" w:lineRule="auto"/>
        <w:rPr>
          <w:rFonts w:ascii="Verdana" w:hAnsi="Verdana"/>
          <w:color w:val="002060"/>
          <w:sz w:val="20"/>
          <w:szCs w:val="20"/>
        </w:rPr>
      </w:pPr>
      <w:r w:rsidRPr="00F8528F">
        <w:rPr>
          <w:rFonts w:ascii="Verdana" w:hAnsi="Verdana"/>
          <w:color w:val="002060"/>
          <w:sz w:val="20"/>
          <w:szCs w:val="20"/>
        </w:rPr>
        <w:t xml:space="preserve">_l_ </w:t>
      </w:r>
      <w:proofErr w:type="spellStart"/>
      <w:r w:rsidRPr="00F8528F">
        <w:rPr>
          <w:rFonts w:ascii="Verdana" w:hAnsi="Verdana"/>
          <w:color w:val="002060"/>
          <w:sz w:val="20"/>
          <w:szCs w:val="20"/>
        </w:rPr>
        <w:t>sottoscritt</w:t>
      </w:r>
      <w:proofErr w:type="spellEnd"/>
      <w:r w:rsidRPr="00F8528F">
        <w:rPr>
          <w:rFonts w:ascii="Verdana" w:hAnsi="Verdana"/>
          <w:color w:val="002060"/>
          <w:sz w:val="20"/>
          <w:szCs w:val="20"/>
        </w:rPr>
        <w:t>_ _______________________________________________________, legale</w:t>
      </w:r>
    </w:p>
    <w:p w14:paraId="1F45889D" w14:textId="77777777" w:rsidR="006C4425" w:rsidRPr="00F8528F" w:rsidRDefault="00217B57">
      <w:pPr>
        <w:spacing w:after="0" w:line="360" w:lineRule="auto"/>
        <w:rPr>
          <w:rFonts w:ascii="Verdana" w:hAnsi="Verdana"/>
          <w:color w:val="002060"/>
          <w:sz w:val="20"/>
          <w:szCs w:val="20"/>
        </w:rPr>
      </w:pPr>
      <w:r w:rsidRPr="00F8528F">
        <w:rPr>
          <w:rFonts w:ascii="Verdana" w:hAnsi="Verdana"/>
          <w:color w:val="002060"/>
          <w:sz w:val="20"/>
          <w:szCs w:val="20"/>
        </w:rPr>
        <w:t>rappresentante della Ditta __________________________________________ avente sede</w:t>
      </w:r>
    </w:p>
    <w:p w14:paraId="4996B278" w14:textId="77777777" w:rsidR="006C4425" w:rsidRPr="00F8528F" w:rsidRDefault="00217B57">
      <w:pPr>
        <w:spacing w:after="0" w:line="360" w:lineRule="auto"/>
        <w:rPr>
          <w:rFonts w:ascii="Verdana" w:hAnsi="Verdana"/>
          <w:color w:val="002060"/>
          <w:sz w:val="20"/>
          <w:szCs w:val="20"/>
        </w:rPr>
      </w:pPr>
      <w:r w:rsidRPr="00F8528F">
        <w:rPr>
          <w:rFonts w:ascii="Verdana" w:hAnsi="Verdana"/>
          <w:color w:val="002060"/>
          <w:sz w:val="20"/>
          <w:szCs w:val="20"/>
        </w:rPr>
        <w:t>legale in ___________________________ via _________________________ partita I.V.A.</w:t>
      </w:r>
    </w:p>
    <w:p w14:paraId="354991B7" w14:textId="77777777" w:rsidR="006C4425" w:rsidRPr="00F8528F" w:rsidRDefault="00217B57">
      <w:pPr>
        <w:spacing w:after="0" w:line="360" w:lineRule="auto"/>
        <w:rPr>
          <w:rFonts w:ascii="Verdana" w:hAnsi="Verdana"/>
          <w:color w:val="002060"/>
          <w:sz w:val="20"/>
          <w:szCs w:val="20"/>
        </w:rPr>
      </w:pPr>
      <w:r w:rsidRPr="00F8528F">
        <w:rPr>
          <w:rFonts w:ascii="Verdana" w:hAnsi="Verdana"/>
          <w:color w:val="002060"/>
          <w:sz w:val="20"/>
          <w:szCs w:val="20"/>
        </w:rPr>
        <w:t xml:space="preserve">____________________________, per la procedura in oggetto </w:t>
      </w:r>
    </w:p>
    <w:p w14:paraId="6267F770" w14:textId="77777777" w:rsidR="006C4425" w:rsidRPr="00F8528F" w:rsidRDefault="00217B57">
      <w:pPr>
        <w:spacing w:after="0" w:line="360" w:lineRule="auto"/>
        <w:jc w:val="center"/>
        <w:rPr>
          <w:rFonts w:ascii="Verdana" w:hAnsi="Verdana"/>
          <w:b/>
          <w:bCs/>
          <w:color w:val="002060"/>
          <w:sz w:val="20"/>
          <w:szCs w:val="20"/>
        </w:rPr>
      </w:pPr>
      <w:r w:rsidRPr="00F8528F">
        <w:rPr>
          <w:rFonts w:ascii="Verdana" w:hAnsi="Verdana"/>
          <w:b/>
          <w:bCs/>
          <w:color w:val="002060"/>
          <w:sz w:val="20"/>
          <w:szCs w:val="20"/>
        </w:rPr>
        <w:t>DICHIARA</w:t>
      </w:r>
    </w:p>
    <w:p w14:paraId="498C7B59" w14:textId="77777777" w:rsidR="006C4425" w:rsidRPr="00F8528F" w:rsidRDefault="00217B57">
      <w:pPr>
        <w:spacing w:after="0" w:line="360" w:lineRule="auto"/>
        <w:jc w:val="both"/>
        <w:rPr>
          <w:rFonts w:ascii="Verdana" w:hAnsi="Verdana"/>
          <w:color w:val="002060"/>
          <w:sz w:val="20"/>
          <w:szCs w:val="20"/>
        </w:rPr>
      </w:pPr>
      <w:r w:rsidRPr="00F8528F">
        <w:rPr>
          <w:rFonts w:ascii="Verdana" w:hAnsi="Verdana"/>
          <w:color w:val="002060"/>
          <w:sz w:val="20"/>
          <w:szCs w:val="20"/>
        </w:rPr>
        <w:t xml:space="preserve">- di essere edotto degli obblighi derivanti </w:t>
      </w:r>
      <w:r w:rsidRPr="00F8528F">
        <w:rPr>
          <w:rFonts w:ascii="Verdana" w:hAnsi="Verdana"/>
          <w:bCs/>
          <w:color w:val="002060"/>
          <w:sz w:val="20"/>
          <w:szCs w:val="20"/>
        </w:rPr>
        <w:t>dal codice di comportamento adottato dalla stazione appaltante con Delibera del Comitato di Gestione  n. 2 del 31/01/2017, p</w:t>
      </w:r>
      <w:r w:rsidRPr="00F8528F">
        <w:rPr>
          <w:rFonts w:ascii="Verdana" w:hAnsi="Verdana"/>
          <w:color w:val="002060"/>
          <w:sz w:val="20"/>
          <w:szCs w:val="20"/>
        </w:rPr>
        <w:t>ubblicato sulla rete civica dell’Unione dei Comuni Metalla e il Mare;</w:t>
      </w:r>
    </w:p>
    <w:p w14:paraId="2D64E23F" w14:textId="77777777" w:rsidR="006C4425" w:rsidRPr="00F8528F" w:rsidRDefault="00217B57">
      <w:pPr>
        <w:spacing w:after="0" w:line="360" w:lineRule="auto"/>
        <w:jc w:val="both"/>
        <w:rPr>
          <w:rFonts w:ascii="Verdana" w:hAnsi="Verdana"/>
          <w:bCs/>
          <w:color w:val="002060"/>
          <w:sz w:val="20"/>
          <w:szCs w:val="20"/>
        </w:rPr>
      </w:pPr>
      <w:r w:rsidRPr="00F8528F">
        <w:rPr>
          <w:rFonts w:ascii="Verdana" w:hAnsi="Verdana"/>
          <w:color w:val="002060"/>
          <w:sz w:val="20"/>
          <w:szCs w:val="20"/>
        </w:rPr>
        <w:t xml:space="preserve">- </w:t>
      </w:r>
      <w:r w:rsidRPr="00F8528F">
        <w:rPr>
          <w:rFonts w:ascii="Verdana" w:hAnsi="Verdana"/>
          <w:bCs/>
          <w:color w:val="002060"/>
          <w:sz w:val="20"/>
          <w:szCs w:val="20"/>
        </w:rPr>
        <w:t>si impegna, in caso di aggiudicazione, ad osservare e a far osservare ai propri dipendenti e collaboratori il suddetto codice, pena la risoluzione del contratto.</w:t>
      </w:r>
    </w:p>
    <w:p w14:paraId="1248475B" w14:textId="77777777" w:rsidR="006C4425" w:rsidRPr="00F8528F" w:rsidRDefault="00217B57">
      <w:pPr>
        <w:spacing w:after="0" w:line="360" w:lineRule="auto"/>
        <w:jc w:val="both"/>
        <w:rPr>
          <w:rFonts w:ascii="Verdana" w:hAnsi="Verdana"/>
          <w:color w:val="002060"/>
          <w:sz w:val="20"/>
          <w:szCs w:val="20"/>
        </w:rPr>
      </w:pPr>
      <w:r w:rsidRPr="00F8528F">
        <w:rPr>
          <w:rFonts w:ascii="Verdana" w:hAnsi="Verdana"/>
          <w:color w:val="002060"/>
          <w:sz w:val="20"/>
          <w:szCs w:val="20"/>
        </w:rPr>
        <w:t xml:space="preserve">- che non sussiste la causa interdittiva di cui </w:t>
      </w:r>
      <w:r w:rsidRPr="00F8528F">
        <w:rPr>
          <w:rFonts w:ascii="Verdana" w:hAnsi="Verdana"/>
          <w:bCs/>
          <w:color w:val="002060"/>
          <w:sz w:val="20"/>
          <w:szCs w:val="20"/>
        </w:rPr>
        <w:t>all’art. 53, comma 16-</w:t>
      </w:r>
      <w:r w:rsidRPr="00F8528F">
        <w:rPr>
          <w:rFonts w:ascii="Verdana" w:hAnsi="Verdana"/>
          <w:bCs/>
          <w:i/>
          <w:iCs/>
          <w:color w:val="002060"/>
          <w:sz w:val="20"/>
          <w:szCs w:val="20"/>
        </w:rPr>
        <w:t>ter</w:t>
      </w:r>
      <w:r w:rsidRPr="00F8528F">
        <w:rPr>
          <w:rFonts w:ascii="Verdana" w:hAnsi="Verdana"/>
          <w:bCs/>
          <w:color w:val="002060"/>
          <w:sz w:val="20"/>
          <w:szCs w:val="20"/>
        </w:rPr>
        <w:t xml:space="preserve">, del d.lgs. del 2001, n. 165 </w:t>
      </w:r>
      <w:r w:rsidRPr="00F8528F">
        <w:rPr>
          <w:rFonts w:ascii="Verdana" w:hAnsi="Verdana"/>
          <w:color w:val="002060"/>
          <w:sz w:val="20"/>
          <w:szCs w:val="20"/>
        </w:rPr>
        <w:t>(ovvero di non aver concluso contratti di lavoro subordinato o autonomo e comunque non aver conferito incarichi ai soggetti di cui al citato art. 53 comma 16-</w:t>
      </w:r>
      <w:r w:rsidRPr="00F8528F">
        <w:rPr>
          <w:rFonts w:ascii="Verdana" w:hAnsi="Verdana"/>
          <w:i/>
          <w:iCs/>
          <w:color w:val="002060"/>
          <w:sz w:val="20"/>
          <w:szCs w:val="20"/>
        </w:rPr>
        <w:t xml:space="preserve">ter </w:t>
      </w:r>
      <w:r w:rsidRPr="00F8528F">
        <w:rPr>
          <w:rFonts w:ascii="Verdana" w:hAnsi="Verdana"/>
          <w:color w:val="002060"/>
          <w:sz w:val="20"/>
          <w:szCs w:val="20"/>
        </w:rPr>
        <w:t>[ex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79E637EF" w14:textId="77777777" w:rsidR="006E15FF" w:rsidRDefault="006E15FF">
      <w:pPr>
        <w:spacing w:after="0" w:line="360" w:lineRule="auto"/>
        <w:jc w:val="center"/>
        <w:rPr>
          <w:rFonts w:ascii="Verdana" w:hAnsi="Verdana"/>
          <w:b/>
          <w:bCs/>
          <w:color w:val="002060"/>
          <w:sz w:val="20"/>
          <w:szCs w:val="20"/>
        </w:rPr>
      </w:pPr>
    </w:p>
    <w:p w14:paraId="0FFCCFC7" w14:textId="77777777" w:rsidR="006E15FF" w:rsidRDefault="006E15FF">
      <w:pPr>
        <w:spacing w:after="0" w:line="360" w:lineRule="auto"/>
        <w:jc w:val="center"/>
        <w:rPr>
          <w:rFonts w:ascii="Verdana" w:hAnsi="Verdana"/>
          <w:b/>
          <w:bCs/>
          <w:color w:val="002060"/>
          <w:sz w:val="20"/>
          <w:szCs w:val="20"/>
        </w:rPr>
      </w:pPr>
    </w:p>
    <w:p w14:paraId="70BBB3D2" w14:textId="77777777" w:rsidR="006C4425" w:rsidRPr="00F8528F" w:rsidRDefault="00217B57">
      <w:pPr>
        <w:spacing w:after="0" w:line="360" w:lineRule="auto"/>
        <w:jc w:val="center"/>
        <w:rPr>
          <w:rFonts w:ascii="Verdana" w:hAnsi="Verdana"/>
          <w:b/>
          <w:bCs/>
          <w:color w:val="002060"/>
          <w:sz w:val="20"/>
          <w:szCs w:val="20"/>
        </w:rPr>
      </w:pPr>
      <w:r w:rsidRPr="00F8528F">
        <w:rPr>
          <w:rFonts w:ascii="Verdana" w:hAnsi="Verdana"/>
          <w:b/>
          <w:bCs/>
          <w:color w:val="002060"/>
          <w:sz w:val="20"/>
          <w:szCs w:val="20"/>
        </w:rPr>
        <w:t>ACCETTA</w:t>
      </w:r>
    </w:p>
    <w:p w14:paraId="6BEE77C5" w14:textId="77777777" w:rsidR="006C4425" w:rsidRPr="00F8528F" w:rsidRDefault="00217B57">
      <w:pPr>
        <w:spacing w:after="0" w:line="360" w:lineRule="auto"/>
        <w:jc w:val="both"/>
        <w:rPr>
          <w:rFonts w:ascii="Verdana" w:hAnsi="Verdana"/>
          <w:color w:val="002060"/>
          <w:sz w:val="20"/>
          <w:szCs w:val="20"/>
        </w:rPr>
      </w:pPr>
      <w:r w:rsidRPr="00F8528F">
        <w:rPr>
          <w:rFonts w:ascii="Verdana" w:hAnsi="Verdana"/>
          <w:color w:val="002060"/>
          <w:sz w:val="20"/>
          <w:szCs w:val="20"/>
        </w:rPr>
        <w:t xml:space="preserve">- il </w:t>
      </w:r>
      <w:r w:rsidRPr="00F8528F">
        <w:rPr>
          <w:rFonts w:ascii="Verdana" w:hAnsi="Verdana"/>
          <w:bCs/>
          <w:color w:val="002060"/>
          <w:sz w:val="20"/>
          <w:szCs w:val="20"/>
        </w:rPr>
        <w:t xml:space="preserve">“Protocollo di legalità per la prevenzione dei tentativi di infiltrazione della criminalità organizzata negli appalti pubblici” sottoscritto </w:t>
      </w:r>
      <w:r w:rsidRPr="00F8528F">
        <w:rPr>
          <w:rFonts w:ascii="Verdana" w:hAnsi="Verdana"/>
          <w:color w:val="002060"/>
          <w:sz w:val="20"/>
          <w:szCs w:val="20"/>
        </w:rPr>
        <w:t>dall’Unione dei Comuni Metalla e il Mare</w:t>
      </w:r>
      <w:r w:rsidRPr="00F8528F">
        <w:rPr>
          <w:rFonts w:ascii="Verdana" w:hAnsi="Verdana"/>
          <w:bCs/>
          <w:color w:val="002060"/>
          <w:sz w:val="20"/>
          <w:szCs w:val="20"/>
        </w:rPr>
        <w:t xml:space="preserve"> in data 31/01/2017 </w:t>
      </w:r>
      <w:r w:rsidRPr="00F8528F">
        <w:rPr>
          <w:rFonts w:ascii="Verdana" w:hAnsi="Verdana"/>
          <w:color w:val="002060"/>
          <w:sz w:val="20"/>
          <w:szCs w:val="20"/>
        </w:rPr>
        <w:t>(</w:t>
      </w:r>
      <w:r w:rsidRPr="00F8528F">
        <w:rPr>
          <w:rFonts w:ascii="Verdana" w:hAnsi="Verdana"/>
          <w:i/>
          <w:color w:val="002060"/>
          <w:sz w:val="20"/>
          <w:szCs w:val="20"/>
        </w:rPr>
        <w:t>art. 1, comma 17, della l. 6 novembre 2012, n. 190</w:t>
      </w:r>
      <w:r w:rsidRPr="00F8528F">
        <w:rPr>
          <w:rFonts w:ascii="Verdana" w:hAnsi="Verdana"/>
          <w:color w:val="002060"/>
          <w:sz w:val="20"/>
          <w:szCs w:val="20"/>
        </w:rPr>
        <w:t>).</w:t>
      </w:r>
    </w:p>
    <w:p w14:paraId="3675C3C4" w14:textId="77777777" w:rsidR="006C4425" w:rsidRPr="00F8528F" w:rsidRDefault="00217B57">
      <w:pPr>
        <w:spacing w:after="0" w:line="360" w:lineRule="auto"/>
        <w:jc w:val="both"/>
        <w:rPr>
          <w:rFonts w:ascii="Verdana" w:hAnsi="Verdana"/>
          <w:color w:val="002060"/>
          <w:sz w:val="20"/>
          <w:szCs w:val="20"/>
        </w:rPr>
      </w:pPr>
      <w:r w:rsidRPr="00F8528F">
        <w:rPr>
          <w:rFonts w:ascii="Verdana" w:hAnsi="Verdana"/>
          <w:color w:val="002060"/>
          <w:sz w:val="20"/>
          <w:szCs w:val="20"/>
        </w:rPr>
        <w:t>Luogo e data</w:t>
      </w:r>
    </w:p>
    <w:p w14:paraId="5EE41223" w14:textId="77777777" w:rsidR="006C4425" w:rsidRPr="00F8528F" w:rsidRDefault="006C4425">
      <w:pPr>
        <w:spacing w:after="0" w:line="360" w:lineRule="auto"/>
        <w:rPr>
          <w:rFonts w:ascii="Verdana" w:hAnsi="Verdana"/>
          <w:color w:val="002060"/>
          <w:sz w:val="20"/>
          <w:szCs w:val="20"/>
        </w:rPr>
      </w:pPr>
    </w:p>
    <w:p w14:paraId="6E98C40B" w14:textId="77777777" w:rsidR="006C4425" w:rsidRPr="00F8528F" w:rsidRDefault="00217B57">
      <w:pPr>
        <w:spacing w:after="0" w:line="360" w:lineRule="auto"/>
        <w:rPr>
          <w:color w:val="002060"/>
        </w:rPr>
      </w:pPr>
      <w:r w:rsidRPr="00F8528F">
        <w:rPr>
          <w:rFonts w:ascii="Verdana" w:hAnsi="Verdana"/>
          <w:color w:val="002060"/>
          <w:sz w:val="20"/>
          <w:szCs w:val="20"/>
        </w:rPr>
        <w:t>Il legale Rappresentante dell’Impresa</w:t>
      </w:r>
    </w:p>
    <w:p w14:paraId="75A5D972" w14:textId="77777777" w:rsidR="006C4425" w:rsidRPr="00F8528F" w:rsidRDefault="00217B57">
      <w:pPr>
        <w:spacing w:after="0" w:line="360" w:lineRule="auto"/>
        <w:rPr>
          <w:color w:val="002060"/>
        </w:rPr>
      </w:pPr>
      <w:r w:rsidRPr="00F8528F">
        <w:rPr>
          <w:rFonts w:ascii="Verdana" w:hAnsi="Verdana"/>
          <w:color w:val="002060"/>
          <w:sz w:val="20"/>
          <w:szCs w:val="20"/>
        </w:rPr>
        <w:tab/>
      </w:r>
      <w:r w:rsidRPr="00F8528F">
        <w:rPr>
          <w:rFonts w:ascii="Verdana" w:hAnsi="Verdana"/>
          <w:color w:val="002060"/>
          <w:sz w:val="20"/>
          <w:szCs w:val="20"/>
        </w:rPr>
        <w:tab/>
      </w:r>
      <w:r w:rsidRPr="00F8528F">
        <w:rPr>
          <w:rFonts w:ascii="Verdana" w:hAnsi="Verdana"/>
          <w:color w:val="002060"/>
          <w:sz w:val="20"/>
          <w:szCs w:val="20"/>
        </w:rPr>
        <w:tab/>
      </w:r>
      <w:r w:rsidRPr="00F8528F">
        <w:rPr>
          <w:rFonts w:ascii="Verdana" w:hAnsi="Verdana"/>
          <w:color w:val="002060"/>
          <w:sz w:val="20"/>
          <w:szCs w:val="20"/>
        </w:rPr>
        <w:tab/>
      </w:r>
      <w:r w:rsidRPr="00F8528F">
        <w:rPr>
          <w:rFonts w:ascii="Verdana" w:hAnsi="Verdana"/>
          <w:color w:val="002060"/>
          <w:sz w:val="20"/>
          <w:szCs w:val="20"/>
        </w:rPr>
        <w:tab/>
      </w:r>
      <w:r w:rsidRPr="00F8528F">
        <w:rPr>
          <w:rFonts w:ascii="Verdana" w:hAnsi="Verdana"/>
          <w:color w:val="002060"/>
          <w:sz w:val="20"/>
          <w:szCs w:val="20"/>
        </w:rPr>
        <w:tab/>
      </w:r>
      <w:r w:rsidRPr="00F8528F">
        <w:rPr>
          <w:rFonts w:ascii="Verdana" w:hAnsi="Verdana"/>
          <w:color w:val="002060"/>
          <w:sz w:val="20"/>
          <w:szCs w:val="20"/>
        </w:rPr>
        <w:tab/>
      </w:r>
      <w:r w:rsidRPr="00F8528F">
        <w:rPr>
          <w:rFonts w:ascii="Verdana" w:hAnsi="Verdana"/>
          <w:color w:val="002060"/>
          <w:sz w:val="20"/>
          <w:szCs w:val="20"/>
        </w:rPr>
        <w:tab/>
        <w:t>Firma</w:t>
      </w:r>
    </w:p>
    <w:p w14:paraId="7693E990" w14:textId="77777777" w:rsidR="006C4425" w:rsidRPr="00F8528F" w:rsidRDefault="00217B57">
      <w:pPr>
        <w:spacing w:after="0" w:line="360" w:lineRule="auto"/>
        <w:ind w:right="1564"/>
        <w:jc w:val="right"/>
        <w:rPr>
          <w:color w:val="002060"/>
        </w:rPr>
      </w:pPr>
      <w:r w:rsidRPr="00F8528F">
        <w:rPr>
          <w:rFonts w:ascii="Verdana" w:hAnsi="Verdana"/>
          <w:color w:val="002060"/>
          <w:sz w:val="20"/>
          <w:szCs w:val="20"/>
        </w:rPr>
        <w:tab/>
      </w:r>
      <w:r w:rsidRPr="00F8528F">
        <w:rPr>
          <w:rFonts w:ascii="Verdana" w:hAnsi="Verdana"/>
          <w:color w:val="002060"/>
          <w:sz w:val="20"/>
          <w:szCs w:val="20"/>
        </w:rPr>
        <w:tab/>
      </w:r>
      <w:r w:rsidRPr="00F8528F">
        <w:rPr>
          <w:rFonts w:ascii="Verdana" w:hAnsi="Verdana"/>
          <w:color w:val="002060"/>
          <w:sz w:val="20"/>
          <w:szCs w:val="20"/>
        </w:rPr>
        <w:tab/>
        <w:t xml:space="preserve">              ___________________</w:t>
      </w:r>
    </w:p>
    <w:p w14:paraId="237442F5" w14:textId="77777777" w:rsidR="006C4425" w:rsidRPr="00F8528F" w:rsidRDefault="006C4425">
      <w:pPr>
        <w:spacing w:after="0" w:line="360" w:lineRule="auto"/>
        <w:rPr>
          <w:rFonts w:ascii="Verdana" w:hAnsi="Verdana"/>
          <w:bCs/>
          <w:color w:val="002060"/>
          <w:sz w:val="20"/>
          <w:szCs w:val="20"/>
        </w:rPr>
      </w:pPr>
    </w:p>
    <w:p w14:paraId="3E397E68" w14:textId="77777777" w:rsidR="006C4425" w:rsidRPr="00F8528F" w:rsidRDefault="006C4425">
      <w:pPr>
        <w:spacing w:after="0" w:line="240" w:lineRule="auto"/>
        <w:rPr>
          <w:rFonts w:ascii="Verdana" w:hAnsi="Verdana"/>
          <w:bCs/>
          <w:i/>
          <w:color w:val="002060"/>
          <w:sz w:val="18"/>
          <w:szCs w:val="18"/>
        </w:rPr>
      </w:pPr>
    </w:p>
    <w:p w14:paraId="3EB3279C" w14:textId="77777777" w:rsidR="006C4425" w:rsidRPr="00F8528F" w:rsidRDefault="00217B57">
      <w:pPr>
        <w:spacing w:after="0" w:line="240" w:lineRule="auto"/>
        <w:rPr>
          <w:color w:val="002060"/>
        </w:rPr>
      </w:pPr>
      <w:r w:rsidRPr="00F8528F">
        <w:rPr>
          <w:rFonts w:ascii="Verdana" w:hAnsi="Verdana"/>
          <w:bCs/>
          <w:i/>
          <w:color w:val="002060"/>
          <w:sz w:val="18"/>
          <w:szCs w:val="18"/>
        </w:rPr>
        <w:t>NB: La presente dichiarazione dovrà essere sottoscritta con allegazione di un valido documento di identità da parte del soggetto dichiarante ed inserito nella documentazione allegata all’offerta, secondo le indicazioni riportate nel Bando di Gara</w:t>
      </w:r>
    </w:p>
    <w:p w14:paraId="7A035E9D" w14:textId="77777777" w:rsidR="006C4425" w:rsidRDefault="006C4425">
      <w:pPr>
        <w:pStyle w:val="Default"/>
        <w:jc w:val="center"/>
      </w:pPr>
    </w:p>
    <w:sectPr w:rsidR="006C4425" w:rsidSect="006C4425">
      <w:pgSz w:w="11906" w:h="16838"/>
      <w:pgMar w:top="1440" w:right="1546" w:bottom="1440" w:left="1702"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6C4425"/>
    <w:rsid w:val="00162ED1"/>
    <w:rsid w:val="001860EB"/>
    <w:rsid w:val="001A1676"/>
    <w:rsid w:val="00217B57"/>
    <w:rsid w:val="0028783A"/>
    <w:rsid w:val="00302E80"/>
    <w:rsid w:val="0038038E"/>
    <w:rsid w:val="0043570A"/>
    <w:rsid w:val="005976D1"/>
    <w:rsid w:val="00672206"/>
    <w:rsid w:val="006813D1"/>
    <w:rsid w:val="006C4425"/>
    <w:rsid w:val="006E15FF"/>
    <w:rsid w:val="007134A4"/>
    <w:rsid w:val="007C02BE"/>
    <w:rsid w:val="008A3E37"/>
    <w:rsid w:val="00C42EC8"/>
    <w:rsid w:val="00D45A3B"/>
    <w:rsid w:val="00F26B01"/>
    <w:rsid w:val="00F85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1283"/>
  <w15:docId w15:val="{4FF79CBC-3936-487B-BEF0-10FD439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9EC"/>
    <w:pPr>
      <w:spacing w:after="160" w:line="259" w:lineRule="auto"/>
    </w:pPr>
    <w:rPr>
      <w:rFonts w:ascii="Calibri" w:eastAsia="Calibri" w:hAnsi="Calibri" w:cs="Calibri"/>
      <w:color w:val="000000"/>
      <w:sz w:val="22"/>
    </w:rPr>
  </w:style>
  <w:style w:type="paragraph" w:styleId="Titolo1">
    <w:name w:val="heading 1"/>
    <w:basedOn w:val="Normale"/>
    <w:next w:val="Titolo2"/>
    <w:qFormat/>
    <w:rsid w:val="00D45A3B"/>
    <w:pPr>
      <w:keepNext/>
      <w:keepLines/>
      <w:spacing w:before="100" w:beforeAutospacing="1" w:after="100" w:afterAutospacing="1" w:line="276" w:lineRule="auto"/>
      <w:jc w:val="center"/>
      <w:outlineLvl w:val="0"/>
    </w:pPr>
    <w:rPr>
      <w:rFonts w:ascii="Garamond" w:eastAsia="Times New Roman" w:hAnsi="Garamond" w:cs="Times New Roman"/>
      <w:b/>
      <w:bCs/>
      <w:color w:val="auto"/>
      <w:sz w:val="28"/>
      <w:szCs w:val="28"/>
      <w:lang w:eastAsia="en-US"/>
    </w:rPr>
  </w:style>
  <w:style w:type="paragraph" w:styleId="Titolo2">
    <w:name w:val="heading 2"/>
    <w:basedOn w:val="Normale"/>
    <w:next w:val="Normale"/>
    <w:link w:val="Titolo2Carattere1"/>
    <w:uiPriority w:val="9"/>
    <w:semiHidden/>
    <w:unhideWhenUsed/>
    <w:qFormat/>
    <w:rsid w:val="00D45A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Titolo"/>
    <w:link w:val="Titolo1Carattere"/>
    <w:uiPriority w:val="9"/>
    <w:unhideWhenUsed/>
    <w:qFormat/>
    <w:rsid w:val="004D49EC"/>
    <w:pPr>
      <w:keepLines/>
      <w:spacing w:after="0"/>
      <w:ind w:left="10" w:right="4" w:hanging="10"/>
      <w:jc w:val="center"/>
      <w:outlineLvl w:val="0"/>
    </w:pPr>
    <w:rPr>
      <w:rFonts w:ascii="Times New Roman" w:eastAsia="Times New Roman" w:hAnsi="Times New Roman" w:cs="Times New Roman"/>
      <w:b/>
    </w:rPr>
  </w:style>
  <w:style w:type="paragraph" w:customStyle="1" w:styleId="Titolo21">
    <w:name w:val="Titolo 21"/>
    <w:basedOn w:val="Titolo"/>
    <w:link w:val="Titolo2Carattere"/>
    <w:uiPriority w:val="9"/>
    <w:unhideWhenUsed/>
    <w:qFormat/>
    <w:rsid w:val="004D49EC"/>
    <w:pPr>
      <w:keepLines/>
      <w:spacing w:after="93"/>
      <w:ind w:right="4"/>
      <w:jc w:val="center"/>
      <w:outlineLvl w:val="1"/>
    </w:pPr>
    <w:rPr>
      <w:rFonts w:ascii="Times New Roman" w:eastAsia="Times New Roman" w:hAnsi="Times New Roman" w:cs="Times New Roman"/>
      <w:b/>
      <w:i/>
    </w:rPr>
  </w:style>
  <w:style w:type="character" w:customStyle="1" w:styleId="Titolo1Carattere">
    <w:name w:val="Titolo 1 Carattere"/>
    <w:link w:val="Titolo11"/>
    <w:qFormat/>
    <w:rsid w:val="004D49EC"/>
    <w:rPr>
      <w:rFonts w:ascii="Times New Roman" w:eastAsia="Times New Roman" w:hAnsi="Times New Roman" w:cs="Times New Roman"/>
      <w:b/>
      <w:color w:val="000000"/>
      <w:sz w:val="22"/>
    </w:rPr>
  </w:style>
  <w:style w:type="character" w:customStyle="1" w:styleId="Titolo2Carattere">
    <w:name w:val="Titolo 2 Carattere"/>
    <w:link w:val="Titolo21"/>
    <w:qFormat/>
    <w:rsid w:val="004D49EC"/>
    <w:rPr>
      <w:rFonts w:ascii="Times New Roman" w:eastAsia="Times New Roman" w:hAnsi="Times New Roman" w:cs="Times New Roman"/>
      <w:b/>
      <w:i/>
      <w:color w:val="000000"/>
      <w:sz w:val="22"/>
    </w:rPr>
  </w:style>
  <w:style w:type="paragraph" w:styleId="Titolo">
    <w:name w:val="Title"/>
    <w:basedOn w:val="Normale"/>
    <w:next w:val="Corpotesto"/>
    <w:qFormat/>
    <w:rsid w:val="00ED2DDE"/>
    <w:pPr>
      <w:keepNext/>
      <w:spacing w:before="240" w:after="120"/>
    </w:pPr>
    <w:rPr>
      <w:rFonts w:ascii="Liberation Sans" w:eastAsia="Microsoft YaHei" w:hAnsi="Liberation Sans" w:cs="Arial"/>
      <w:sz w:val="28"/>
      <w:szCs w:val="28"/>
    </w:rPr>
  </w:style>
  <w:style w:type="paragraph" w:styleId="Corpotesto">
    <w:name w:val="Body Text"/>
    <w:basedOn w:val="Normale"/>
    <w:rsid w:val="00ED2DDE"/>
    <w:pPr>
      <w:spacing w:after="140" w:line="288" w:lineRule="auto"/>
    </w:pPr>
  </w:style>
  <w:style w:type="paragraph" w:styleId="Elenco">
    <w:name w:val="List"/>
    <w:basedOn w:val="Corpotesto"/>
    <w:rsid w:val="00ED2DDE"/>
    <w:rPr>
      <w:rFonts w:cs="Arial"/>
    </w:rPr>
  </w:style>
  <w:style w:type="paragraph" w:customStyle="1" w:styleId="Didascalia1">
    <w:name w:val="Didascalia1"/>
    <w:basedOn w:val="Normale"/>
    <w:qFormat/>
    <w:rsid w:val="00ED2DDE"/>
    <w:pPr>
      <w:suppressLineNumbers/>
      <w:spacing w:before="120" w:after="120"/>
    </w:pPr>
    <w:rPr>
      <w:rFonts w:cs="Arial"/>
      <w:i/>
      <w:iCs/>
      <w:sz w:val="24"/>
      <w:szCs w:val="24"/>
    </w:rPr>
  </w:style>
  <w:style w:type="paragraph" w:customStyle="1" w:styleId="Indice">
    <w:name w:val="Indice"/>
    <w:basedOn w:val="Normale"/>
    <w:qFormat/>
    <w:rsid w:val="00ED2DDE"/>
    <w:pPr>
      <w:suppressLineNumbers/>
    </w:pPr>
    <w:rPr>
      <w:rFonts w:cs="Arial"/>
    </w:rPr>
  </w:style>
  <w:style w:type="paragraph" w:customStyle="1" w:styleId="Default">
    <w:name w:val="Default"/>
    <w:uiPriority w:val="99"/>
    <w:qFormat/>
    <w:rsid w:val="0027785A"/>
    <w:rPr>
      <w:rFonts w:ascii="Bookman Old Style" w:hAnsi="Bookman Old Style" w:cs="Bookman Old Style"/>
      <w:color w:val="000000"/>
      <w:sz w:val="24"/>
      <w:szCs w:val="24"/>
    </w:rPr>
  </w:style>
  <w:style w:type="table" w:customStyle="1" w:styleId="TableGrid">
    <w:name w:val="TableGrid"/>
    <w:rsid w:val="004D49EC"/>
    <w:tblPr>
      <w:tblCellMar>
        <w:top w:w="0" w:type="dxa"/>
        <w:left w:w="0" w:type="dxa"/>
        <w:bottom w:w="0" w:type="dxa"/>
        <w:right w:w="0" w:type="dxa"/>
      </w:tblCellMar>
    </w:tblPr>
  </w:style>
  <w:style w:type="paragraph" w:styleId="Intestazione">
    <w:name w:val="header"/>
    <w:basedOn w:val="Normale"/>
    <w:link w:val="IntestazioneCarattere"/>
    <w:unhideWhenUsed/>
    <w:rsid w:val="00F8528F"/>
    <w:pPr>
      <w:tabs>
        <w:tab w:val="center" w:pos="4819"/>
        <w:tab w:val="right" w:pos="9638"/>
      </w:tabs>
      <w:spacing w:after="0" w:line="240" w:lineRule="auto"/>
      <w:ind w:left="293" w:hanging="10"/>
    </w:pPr>
    <w:rPr>
      <w:rFonts w:ascii="Times New Roman" w:eastAsia="Times New Roman" w:hAnsi="Times New Roman" w:cs="Times New Roman"/>
    </w:rPr>
  </w:style>
  <w:style w:type="character" w:customStyle="1" w:styleId="IntestazioneCarattere">
    <w:name w:val="Intestazione Carattere"/>
    <w:basedOn w:val="Carpredefinitoparagrafo"/>
    <w:link w:val="Intestazione"/>
    <w:rsid w:val="00F8528F"/>
    <w:rPr>
      <w:rFonts w:ascii="Times New Roman" w:eastAsia="Times New Roman" w:hAnsi="Times New Roman" w:cs="Times New Roman"/>
      <w:color w:val="000000"/>
      <w:sz w:val="22"/>
    </w:rPr>
  </w:style>
  <w:style w:type="character" w:styleId="Collegamentoipertestuale">
    <w:name w:val="Hyperlink"/>
    <w:uiPriority w:val="99"/>
    <w:rsid w:val="00F8528F"/>
    <w:rPr>
      <w:rFonts w:cs="Times New Roman"/>
      <w:color w:val="0000FF"/>
      <w:u w:val="single"/>
    </w:rPr>
  </w:style>
  <w:style w:type="character" w:customStyle="1" w:styleId="Titolo1Carattere1">
    <w:name w:val="Titolo 1 Carattere1"/>
    <w:basedOn w:val="Carpredefinitoparagrafo"/>
    <w:uiPriority w:val="9"/>
    <w:rsid w:val="00D45A3B"/>
    <w:rPr>
      <w:rFonts w:asciiTheme="majorHAnsi" w:eastAsiaTheme="majorEastAsia" w:hAnsiTheme="majorHAnsi" w:cstheme="majorBidi"/>
      <w:color w:val="2E74B5" w:themeColor="accent1" w:themeShade="BF"/>
      <w:sz w:val="32"/>
      <w:szCs w:val="32"/>
    </w:rPr>
  </w:style>
  <w:style w:type="character" w:customStyle="1" w:styleId="Titolo2Carattere1">
    <w:name w:val="Titolo 2 Carattere1"/>
    <w:basedOn w:val="Carpredefinitoparagrafo"/>
    <w:link w:val="Titolo2"/>
    <w:uiPriority w:val="9"/>
    <w:semiHidden/>
    <w:rsid w:val="00D45A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99725">
      <w:bodyDiv w:val="1"/>
      <w:marLeft w:val="0"/>
      <w:marRight w:val="0"/>
      <w:marTop w:val="0"/>
      <w:marBottom w:val="0"/>
      <w:divBdr>
        <w:top w:val="none" w:sz="0" w:space="0" w:color="auto"/>
        <w:left w:val="none" w:sz="0" w:space="0" w:color="auto"/>
        <w:bottom w:val="none" w:sz="0" w:space="0" w:color="auto"/>
        <w:right w:val="none" w:sz="0" w:space="0" w:color="auto"/>
      </w:divBdr>
    </w:div>
    <w:div w:id="1265923675">
      <w:bodyDiv w:val="1"/>
      <w:marLeft w:val="0"/>
      <w:marRight w:val="0"/>
      <w:marTop w:val="0"/>
      <w:marBottom w:val="0"/>
      <w:divBdr>
        <w:top w:val="none" w:sz="0" w:space="0" w:color="auto"/>
        <w:left w:val="none" w:sz="0" w:space="0" w:color="auto"/>
        <w:bottom w:val="none" w:sz="0" w:space="0" w:color="auto"/>
        <w:right w:val="none" w:sz="0" w:space="0" w:color="auto"/>
      </w:divBdr>
    </w:div>
    <w:div w:id="1583368640">
      <w:bodyDiv w:val="1"/>
      <w:marLeft w:val="0"/>
      <w:marRight w:val="0"/>
      <w:marTop w:val="0"/>
      <w:marBottom w:val="0"/>
      <w:divBdr>
        <w:top w:val="none" w:sz="0" w:space="0" w:color="auto"/>
        <w:left w:val="none" w:sz="0" w:space="0" w:color="auto"/>
        <w:bottom w:val="none" w:sz="0" w:space="0" w:color="auto"/>
        <w:right w:val="none" w:sz="0" w:space="0" w:color="auto"/>
      </w:divBdr>
    </w:div>
    <w:div w:id="201294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buggerru@pec.i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371</Words>
  <Characters>2118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MODELLO OFFERTA</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OFFERTA</dc:title>
  <dc:subject/>
  <dc:creator>m.sardu</dc:creator>
  <dc:description/>
  <cp:lastModifiedBy>Alessandro Girei</cp:lastModifiedBy>
  <cp:revision>23</cp:revision>
  <dcterms:created xsi:type="dcterms:W3CDTF">2017-10-24T12:17:00Z</dcterms:created>
  <dcterms:modified xsi:type="dcterms:W3CDTF">2021-08-25T14:32:00Z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